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A9032D"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10E1C2C0"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D21ADC">
              <w:rPr>
                <w:b/>
                <w:bCs/>
                <w:noProof/>
                <w:sz w:val="16"/>
                <w:szCs w:val="16"/>
              </w:rPr>
              <w:t>4</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D21ADC">
              <w:rPr>
                <w:b/>
                <w:bCs/>
                <w:noProof/>
                <w:sz w:val="16"/>
                <w:szCs w:val="16"/>
              </w:rPr>
              <w:t>8</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9032D"/>
    <w:rsid w:val="00AA3249"/>
    <w:rsid w:val="00AD70BA"/>
    <w:rsid w:val="00B06E4E"/>
    <w:rsid w:val="00C850B8"/>
    <w:rsid w:val="00CE7C54"/>
    <w:rsid w:val="00D00EBB"/>
    <w:rsid w:val="00D21ADC"/>
    <w:rsid w:val="00D27F1D"/>
    <w:rsid w:val="00D63291"/>
    <w:rsid w:val="00D905CA"/>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2CDD2-719E-48A5-A067-34096B0DD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T Irving</cp:lastModifiedBy>
  <cp:revision>2</cp:revision>
  <dcterms:created xsi:type="dcterms:W3CDTF">2024-01-09T22:21:00Z</dcterms:created>
  <dcterms:modified xsi:type="dcterms:W3CDTF">2024-01-09T22:21:00Z</dcterms:modified>
</cp:coreProperties>
</file>